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58575E" w:rsidRPr="00467CDC" w14:paraId="0856010E" w14:textId="77777777" w:rsidTr="00BC741D">
        <w:tc>
          <w:tcPr>
            <w:tcW w:w="1368" w:type="dxa"/>
          </w:tcPr>
          <w:p w14:paraId="0D9B7109" w14:textId="77777777" w:rsidR="0058575E" w:rsidRPr="00467CDC" w:rsidRDefault="0058575E" w:rsidP="00BC741D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02E5F65B" wp14:editId="4B28ABD8">
                  <wp:extent cx="640080" cy="640080"/>
                  <wp:effectExtent l="0" t="0" r="7620" b="7620"/>
                  <wp:docPr id="2" name="Obrázek 2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1F4C1002" w14:textId="77777777" w:rsidR="0058575E" w:rsidRPr="003B0D2F" w:rsidRDefault="0058575E" w:rsidP="00BC741D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440ED6DF" w14:textId="77777777" w:rsidR="0058575E" w:rsidRPr="003B0D2F" w:rsidRDefault="0058575E" w:rsidP="00BC741D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667339F8" w14:textId="77777777" w:rsidR="0058575E" w:rsidRDefault="0058575E" w:rsidP="0058575E">
      <w:pPr>
        <w:rPr>
          <w:b/>
          <w:sz w:val="32"/>
          <w:szCs w:val="32"/>
        </w:rPr>
      </w:pPr>
    </w:p>
    <w:p w14:paraId="6D83CEA9" w14:textId="77777777" w:rsidR="0058575E" w:rsidRDefault="0058575E" w:rsidP="0058575E">
      <w:pPr>
        <w:rPr>
          <w:b/>
          <w:sz w:val="32"/>
          <w:szCs w:val="32"/>
        </w:rPr>
      </w:pPr>
    </w:p>
    <w:p w14:paraId="749C14FD" w14:textId="77777777" w:rsidR="0058575E" w:rsidRDefault="0058575E" w:rsidP="0058575E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č. 577/2023</w:t>
      </w:r>
    </w:p>
    <w:p w14:paraId="22DE27D2" w14:textId="77777777" w:rsidR="0058575E" w:rsidRDefault="0058575E" w:rsidP="0058575E">
      <w:pPr>
        <w:rPr>
          <w:b/>
          <w:sz w:val="32"/>
          <w:szCs w:val="32"/>
        </w:rPr>
      </w:pPr>
    </w:p>
    <w:p w14:paraId="3FAA6B25" w14:textId="77777777" w:rsidR="0058575E" w:rsidRDefault="0058575E" w:rsidP="0058575E">
      <w:pPr>
        <w:rPr>
          <w:b/>
          <w:sz w:val="32"/>
          <w:szCs w:val="32"/>
        </w:rPr>
      </w:pPr>
    </w:p>
    <w:p w14:paraId="07DD4BB4" w14:textId="3AF41C16" w:rsidR="0058575E" w:rsidRDefault="0058575E" w:rsidP="0058575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14:paraId="4FADE306" w14:textId="77777777" w:rsidR="0058575E" w:rsidRDefault="0058575E" w:rsidP="0058575E">
      <w:pPr>
        <w:rPr>
          <w:b/>
          <w:sz w:val="32"/>
          <w:szCs w:val="32"/>
        </w:rPr>
      </w:pPr>
    </w:p>
    <w:p w14:paraId="5CEB4494" w14:textId="77777777" w:rsidR="0058575E" w:rsidRDefault="0058575E" w:rsidP="0058575E">
      <w:pPr>
        <w:pStyle w:val="Styl3"/>
        <w:jc w:val="center"/>
      </w:pPr>
      <w:r>
        <w:t>z 31. schůze Rady města Roudnice nad Labem ze dne 28. prosince 2023</w:t>
      </w:r>
    </w:p>
    <w:p w14:paraId="48B2D514" w14:textId="77777777" w:rsidR="0058575E" w:rsidRDefault="0058575E" w:rsidP="0058575E">
      <w:pPr>
        <w:pStyle w:val="Styl3"/>
        <w:jc w:val="center"/>
      </w:pPr>
    </w:p>
    <w:p w14:paraId="0FA54F03" w14:textId="77777777" w:rsidR="0058575E" w:rsidRDefault="0058575E" w:rsidP="0058575E">
      <w:pPr>
        <w:pStyle w:val="Styl3"/>
        <w:jc w:val="center"/>
      </w:pPr>
    </w:p>
    <w:p w14:paraId="53D4EB66" w14:textId="77777777" w:rsidR="0058575E" w:rsidRDefault="0058575E" w:rsidP="0058575E">
      <w:pPr>
        <w:pStyle w:val="Styl1"/>
      </w:pPr>
      <w:r>
        <w:t>Přítomni: 5 členů RM</w:t>
      </w:r>
    </w:p>
    <w:p w14:paraId="2A578292" w14:textId="77777777" w:rsidR="0058575E" w:rsidRDefault="0058575E" w:rsidP="0058575E">
      <w:pPr>
        <w:pStyle w:val="Styl1"/>
      </w:pPr>
      <w:r>
        <w:t xml:space="preserve">            </w:t>
      </w:r>
    </w:p>
    <w:p w14:paraId="7A38DEB2" w14:textId="77777777" w:rsidR="0058575E" w:rsidRDefault="0058575E" w:rsidP="0058575E">
      <w:pPr>
        <w:pStyle w:val="Styl1"/>
      </w:pPr>
      <w:r>
        <w:t>Omluveni: Ing. Elias, Ing. Červený, Ing. Hoke – předseda kontrolního výboru</w:t>
      </w:r>
    </w:p>
    <w:p w14:paraId="72C453B0" w14:textId="77777777" w:rsidR="0058575E" w:rsidRDefault="0058575E" w:rsidP="0058575E">
      <w:pPr>
        <w:pStyle w:val="Styl1"/>
      </w:pPr>
    </w:p>
    <w:p w14:paraId="70CB7F0B" w14:textId="77777777" w:rsidR="0058575E" w:rsidRDefault="0058575E" w:rsidP="0058575E">
      <w:pPr>
        <w:pStyle w:val="Styl1"/>
      </w:pPr>
    </w:p>
    <w:p w14:paraId="49D5CFCB" w14:textId="77777777" w:rsidR="0058575E" w:rsidRDefault="0058575E" w:rsidP="0058575E">
      <w:pPr>
        <w:pStyle w:val="Styl1"/>
      </w:pPr>
      <w:r>
        <w:t xml:space="preserve">     Jednání rady města zahájil v 11,30 hod. ve své kanceláři starosta města p. Ing. František Padělek. Radní schválili návrh programu jednání (pro 5, proti 0, zdrželi se hlasování 0).</w:t>
      </w:r>
    </w:p>
    <w:p w14:paraId="2A916FE5" w14:textId="77777777" w:rsidR="0058575E" w:rsidRDefault="0058575E" w:rsidP="0058575E">
      <w:pPr>
        <w:pStyle w:val="Styl1"/>
      </w:pPr>
    </w:p>
    <w:p w14:paraId="287E732B" w14:textId="77777777" w:rsidR="0058575E" w:rsidRDefault="0058575E" w:rsidP="0058575E">
      <w:pPr>
        <w:pStyle w:val="Styl1"/>
      </w:pPr>
    </w:p>
    <w:p w14:paraId="1614FD55" w14:textId="77777777" w:rsidR="0058575E" w:rsidRDefault="0058575E" w:rsidP="0058575E">
      <w:pPr>
        <w:pStyle w:val="Styl2"/>
      </w:pPr>
      <w:r>
        <w:t xml:space="preserve">1) Projednání žádosti ministra vnitra </w:t>
      </w:r>
    </w:p>
    <w:p w14:paraId="3E476F02" w14:textId="77777777" w:rsidR="0058575E" w:rsidRDefault="0058575E" w:rsidP="0058575E">
      <w:pPr>
        <w:pStyle w:val="Styl2"/>
      </w:pPr>
    </w:p>
    <w:p w14:paraId="557A845B" w14:textId="77777777" w:rsidR="0058575E" w:rsidRDefault="0058575E" w:rsidP="0058575E">
      <w:pPr>
        <w:pStyle w:val="Styl2"/>
      </w:pPr>
    </w:p>
    <w:p w14:paraId="58346EB9" w14:textId="77777777" w:rsidR="0058575E" w:rsidRDefault="0058575E" w:rsidP="0058575E">
      <w:pPr>
        <w:pStyle w:val="Styl3"/>
      </w:pPr>
      <w:r>
        <w:t xml:space="preserve">1) Projednání žádosti ministra vnitra </w:t>
      </w:r>
    </w:p>
    <w:p w14:paraId="1C189EC6" w14:textId="41E65846" w:rsidR="0058575E" w:rsidRDefault="0058575E" w:rsidP="0058575E">
      <w:pPr>
        <w:pStyle w:val="Styl1"/>
      </w:pPr>
      <w:r>
        <w:t xml:space="preserve"> </w:t>
      </w:r>
    </w:p>
    <w:p w14:paraId="778FCDCB" w14:textId="77777777" w:rsidR="0058575E" w:rsidRDefault="0058575E" w:rsidP="0058575E">
      <w:pPr>
        <w:pStyle w:val="Styl3"/>
      </w:pPr>
      <w:r>
        <w:t>Usnesení č. 577/2023:</w:t>
      </w:r>
    </w:p>
    <w:p w14:paraId="62D6E9F8" w14:textId="77777777" w:rsidR="0058575E" w:rsidRDefault="0058575E" w:rsidP="0058575E">
      <w:pPr>
        <w:pStyle w:val="Styl2"/>
      </w:pPr>
      <w:r>
        <w:t xml:space="preserve">Rada města na základě žádosti 1. místopředsedy Vlády ČR a ministra vnitra s příchodem nového roku nepořádat slavnostní ohňostroj toto akceptuje a rozhodla novoroční ohňostroj nepořádat (pro 5, proti 0, zdrželi se hlasování 0). </w:t>
      </w:r>
    </w:p>
    <w:p w14:paraId="6A73FC36" w14:textId="60A7A0B5" w:rsidR="0058575E" w:rsidRDefault="0058575E" w:rsidP="0058575E">
      <w:pPr>
        <w:pStyle w:val="Styl1"/>
      </w:pPr>
      <w:r>
        <w:t xml:space="preserve"> </w:t>
      </w:r>
    </w:p>
    <w:p w14:paraId="7E9F8F6F" w14:textId="77777777" w:rsidR="0058575E" w:rsidRDefault="0058575E" w:rsidP="0058575E">
      <w:pPr>
        <w:pStyle w:val="Styl1"/>
      </w:pPr>
    </w:p>
    <w:p w14:paraId="4A4EA423" w14:textId="77777777" w:rsidR="0058575E" w:rsidRDefault="0058575E" w:rsidP="0058575E">
      <w:pPr>
        <w:pStyle w:val="Styl1"/>
      </w:pPr>
    </w:p>
    <w:p w14:paraId="45FBB4A5" w14:textId="77777777" w:rsidR="0058575E" w:rsidRDefault="0058575E" w:rsidP="0058575E">
      <w:pPr>
        <w:pStyle w:val="Styl1"/>
        <w:jc w:val="center"/>
      </w:pPr>
      <w:r>
        <w:t>.-.-.-.</w:t>
      </w:r>
    </w:p>
    <w:p w14:paraId="644E074A" w14:textId="77777777" w:rsidR="0058575E" w:rsidRDefault="0058575E" w:rsidP="0058575E">
      <w:pPr>
        <w:pStyle w:val="Styl1"/>
        <w:jc w:val="center"/>
      </w:pPr>
    </w:p>
    <w:p w14:paraId="207A8A8F" w14:textId="77777777" w:rsidR="0058575E" w:rsidRDefault="0058575E" w:rsidP="0058575E">
      <w:pPr>
        <w:pStyle w:val="Styl1"/>
        <w:jc w:val="center"/>
      </w:pPr>
    </w:p>
    <w:p w14:paraId="6F722A53" w14:textId="77777777" w:rsidR="0058575E" w:rsidRDefault="0058575E" w:rsidP="0058575E">
      <w:pPr>
        <w:pStyle w:val="Styl1"/>
        <w:jc w:val="center"/>
      </w:pPr>
    </w:p>
    <w:p w14:paraId="566FA354" w14:textId="77777777" w:rsidR="0058575E" w:rsidRDefault="0058575E" w:rsidP="0058575E">
      <w:pPr>
        <w:pStyle w:val="Styl1"/>
        <w:jc w:val="center"/>
      </w:pPr>
    </w:p>
    <w:p w14:paraId="18226046" w14:textId="77777777" w:rsidR="0058575E" w:rsidRDefault="0058575E" w:rsidP="0058575E">
      <w:pPr>
        <w:pStyle w:val="Styl1"/>
        <w:jc w:val="center"/>
      </w:pPr>
    </w:p>
    <w:p w14:paraId="79D42C7A" w14:textId="77777777" w:rsidR="0058575E" w:rsidRDefault="0058575E" w:rsidP="0058575E">
      <w:pPr>
        <w:pStyle w:val="Styl1"/>
      </w:pPr>
      <w:r>
        <w:t xml:space="preserve">   Mgr. </w:t>
      </w:r>
      <w:proofErr w:type="gramStart"/>
      <w:r>
        <w:t>Jiří  ŘEZNÍČEK</w:t>
      </w:r>
      <w:proofErr w:type="gramEnd"/>
      <w:r>
        <w:t xml:space="preserve">                                                                    Ing. František  PADĚLEK</w:t>
      </w:r>
    </w:p>
    <w:p w14:paraId="5BBB365C" w14:textId="77777777" w:rsidR="0058575E" w:rsidRDefault="0058575E" w:rsidP="0058575E">
      <w:pPr>
        <w:pStyle w:val="Styl1"/>
      </w:pPr>
      <w:r>
        <w:t xml:space="preserve">       místostarosta                                                                                              starosta</w:t>
      </w:r>
    </w:p>
    <w:p w14:paraId="382152F2" w14:textId="77777777" w:rsidR="0058575E" w:rsidRDefault="0058575E" w:rsidP="0058575E">
      <w:pPr>
        <w:pStyle w:val="Styl2"/>
      </w:pPr>
    </w:p>
    <w:p w14:paraId="7177DA7D" w14:textId="77777777" w:rsidR="0058575E" w:rsidRDefault="0058575E" w:rsidP="0058575E">
      <w:pPr>
        <w:pStyle w:val="Styl2"/>
      </w:pPr>
    </w:p>
    <w:p w14:paraId="1E05DFAE" w14:textId="77777777" w:rsidR="0058575E" w:rsidRDefault="0058575E" w:rsidP="0058575E">
      <w:pPr>
        <w:pStyle w:val="Styl2"/>
      </w:pPr>
    </w:p>
    <w:p w14:paraId="6262C9D6" w14:textId="77777777" w:rsidR="0058575E" w:rsidRDefault="0058575E" w:rsidP="0058575E"/>
    <w:p w14:paraId="1903A7BA" w14:textId="77777777" w:rsidR="00F95FCC" w:rsidRDefault="00F95FCC"/>
    <w:sectPr w:rsidR="00F95FCC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4930572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2554C71" w14:textId="77777777" w:rsidR="0058575E" w:rsidRDefault="0058575E">
            <w:pPr>
              <w:pStyle w:val="Zpat"/>
              <w:jc w:val="right"/>
            </w:pPr>
            <w:r>
              <w:t xml:space="preserve"> </w:t>
            </w:r>
          </w:p>
        </w:sdtContent>
      </w:sdt>
    </w:sdtContent>
  </w:sdt>
  <w:p w14:paraId="4D628D20" w14:textId="77777777" w:rsidR="0058575E" w:rsidRDefault="0058575E">
    <w:pPr>
      <w:pStyle w:val="Zpa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75E"/>
    <w:rsid w:val="0058575E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D975E"/>
  <w15:chartTrackingRefBased/>
  <w15:docId w15:val="{9831E7B6-CE6F-47FA-AEFB-2EE67B849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8575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58575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58575E"/>
    <w:rPr>
      <w:rFonts w:asciiTheme="majorHAnsi" w:eastAsiaTheme="majorEastAsia" w:hAnsiTheme="majorHAnsi" w:cstheme="majorBidi"/>
      <w:color w:val="2E74B5" w:themeColor="accent1" w:themeShade="BF"/>
      <w:kern w:val="0"/>
      <w:sz w:val="24"/>
      <w:szCs w:val="24"/>
      <w:lang w:eastAsia="cs-CZ"/>
      <w14:ligatures w14:val="none"/>
    </w:rPr>
  </w:style>
  <w:style w:type="paragraph" w:customStyle="1" w:styleId="Styl3">
    <w:name w:val="Styl3"/>
    <w:basedOn w:val="Normln"/>
    <w:link w:val="Styl3Char1"/>
    <w:rsid w:val="0058575E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58575E"/>
    <w:rPr>
      <w:rFonts w:ascii="Arial" w:eastAsia="Times New Roman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58575E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58575E"/>
    <w:rPr>
      <w:rFonts w:ascii="Arial" w:eastAsia="Times New Roman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58575E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58575E"/>
    <w:rPr>
      <w:rFonts w:ascii="Arial" w:eastAsia="Times New Roman" w:hAnsi="Arial" w:cs="Times New Roman"/>
      <w:b/>
      <w:kern w:val="0"/>
      <w:sz w:val="20"/>
      <w:szCs w:val="2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58575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8575E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979</Characters>
  <Application>Microsoft Office Word</Application>
  <DocSecurity>0</DocSecurity>
  <Lines>8</Lines>
  <Paragraphs>2</Paragraphs>
  <ScaleCrop>false</ScaleCrop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2023-12-28T11:49:00Z</dcterms:created>
  <dcterms:modified xsi:type="dcterms:W3CDTF">2023-12-28T11:50:00Z</dcterms:modified>
</cp:coreProperties>
</file>